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3C" w:rsidRPr="00F07289" w:rsidRDefault="00F87A3C" w:rsidP="00F87A3C">
      <w:pPr>
        <w:jc w:val="center"/>
        <w:rPr>
          <w:rFonts w:ascii="ＭＳ 明朝" w:hAnsi="ＭＳ 明朝"/>
          <w:sz w:val="48"/>
          <w:szCs w:val="48"/>
        </w:rPr>
      </w:pPr>
      <w:r>
        <w:rPr>
          <w:rFonts w:ascii="ＭＳ 明朝" w:hAnsi="ＭＳ 明朝" w:hint="eastAsia"/>
          <w:sz w:val="48"/>
          <w:szCs w:val="48"/>
        </w:rPr>
        <w:t xml:space="preserve">回　答　</w:t>
      </w:r>
      <w:r w:rsidRPr="00F07289">
        <w:rPr>
          <w:rFonts w:ascii="ＭＳ 明朝" w:hAnsi="ＭＳ 明朝" w:hint="eastAsia"/>
          <w:sz w:val="48"/>
          <w:szCs w:val="48"/>
        </w:rPr>
        <w:t>書</w:t>
      </w:r>
    </w:p>
    <w:p w:rsidR="00F87A3C" w:rsidRPr="00F07289" w:rsidRDefault="00F9061D" w:rsidP="00F87A3C">
      <w:pPr>
        <w:wordWrap w:val="0"/>
        <w:jc w:val="right"/>
        <w:rPr>
          <w:rFonts w:ascii="ＭＳ 明朝" w:hAnsi="ＭＳ 明朝"/>
          <w:sz w:val="24"/>
        </w:rPr>
      </w:pPr>
      <w:r>
        <w:rPr>
          <w:rFonts w:ascii="ＭＳ 明朝" w:hAnsi="ＭＳ 明朝" w:hint="eastAsia"/>
          <w:sz w:val="24"/>
        </w:rPr>
        <w:t>令和３年</w:t>
      </w:r>
      <w:r w:rsidR="00F96D73">
        <w:rPr>
          <w:rFonts w:ascii="ＭＳ 明朝" w:hAnsi="ＭＳ 明朝" w:hint="eastAsia"/>
          <w:sz w:val="24"/>
        </w:rPr>
        <w:t>２</w:t>
      </w:r>
      <w:r w:rsidR="00F87A3C" w:rsidRPr="00F07289">
        <w:rPr>
          <w:rFonts w:ascii="ＭＳ 明朝" w:hAnsi="ＭＳ 明朝" w:hint="eastAsia"/>
          <w:sz w:val="24"/>
        </w:rPr>
        <w:t>月</w:t>
      </w:r>
      <w:r w:rsidR="00411BC3">
        <w:rPr>
          <w:rFonts w:ascii="ＭＳ 明朝" w:hAnsi="ＭＳ 明朝" w:hint="eastAsia"/>
          <w:sz w:val="24"/>
        </w:rPr>
        <w:t>５</w:t>
      </w:r>
      <w:r w:rsidR="00F87A3C" w:rsidRPr="00F07289">
        <w:rPr>
          <w:rFonts w:ascii="ＭＳ 明朝" w:hAnsi="ＭＳ 明朝" w:hint="eastAsia"/>
          <w:sz w:val="24"/>
        </w:rPr>
        <w:t>日</w:t>
      </w:r>
      <w:r w:rsidR="00F87A3C">
        <w:rPr>
          <w:rFonts w:ascii="ＭＳ 明朝" w:hAnsi="ＭＳ 明朝" w:hint="eastAsia"/>
          <w:sz w:val="24"/>
        </w:rPr>
        <w:t xml:space="preserve">　　</w:t>
      </w:r>
    </w:p>
    <w:p w:rsidR="00F87A3C" w:rsidRPr="00F07289" w:rsidRDefault="00F87A3C" w:rsidP="00F87A3C">
      <w:pPr>
        <w:rPr>
          <w:rFonts w:ascii="ＭＳ 明朝" w:hAnsi="ＭＳ 明朝"/>
          <w:sz w:val="24"/>
        </w:rPr>
      </w:pPr>
    </w:p>
    <w:p w:rsidR="00F87A3C" w:rsidRPr="005C7764" w:rsidRDefault="003808E5" w:rsidP="00F87A3C">
      <w:pPr>
        <w:ind w:firstLineChars="100" w:firstLine="240"/>
        <w:rPr>
          <w:rFonts w:ascii="ＭＳ 明朝" w:hAnsi="ＭＳ 明朝"/>
          <w:sz w:val="24"/>
        </w:rPr>
      </w:pPr>
      <w:r w:rsidRPr="005C7764">
        <w:rPr>
          <w:rFonts w:ascii="ＭＳ 明朝" w:hAnsi="ＭＳ 明朝" w:hint="eastAsia"/>
          <w:sz w:val="24"/>
        </w:rPr>
        <w:t>入札参加意向事業者</w:t>
      </w:r>
      <w:r w:rsidR="00F87A3C" w:rsidRPr="005C7764">
        <w:rPr>
          <w:rFonts w:ascii="ＭＳ 明朝" w:hAnsi="ＭＳ 明朝" w:hint="eastAsia"/>
          <w:sz w:val="24"/>
        </w:rPr>
        <w:t xml:space="preserve">　様</w:t>
      </w:r>
    </w:p>
    <w:p w:rsidR="00F87A3C" w:rsidRPr="00F07289" w:rsidRDefault="00F87A3C" w:rsidP="00F87A3C">
      <w:pPr>
        <w:ind w:firstLineChars="100" w:firstLine="240"/>
        <w:rPr>
          <w:rFonts w:ascii="ＭＳ 明朝" w:hAnsi="ＭＳ 明朝"/>
          <w:sz w:val="24"/>
        </w:rPr>
      </w:pPr>
    </w:p>
    <w:p w:rsidR="00F87A3C" w:rsidRPr="00F07289" w:rsidRDefault="00F87A3C" w:rsidP="00F87A3C">
      <w:pPr>
        <w:ind w:firstLineChars="100" w:firstLine="240"/>
        <w:rPr>
          <w:rFonts w:ascii="ＭＳ 明朝" w:hAnsi="ＭＳ 明朝"/>
          <w:sz w:val="24"/>
        </w:rPr>
      </w:pPr>
    </w:p>
    <w:p w:rsidR="00F87A3C" w:rsidRPr="00F07289" w:rsidRDefault="00F87A3C" w:rsidP="00F87A3C">
      <w:pPr>
        <w:ind w:firstLineChars="100" w:firstLine="240"/>
        <w:rPr>
          <w:rFonts w:ascii="ＭＳ 明朝" w:hAnsi="ＭＳ 明朝"/>
          <w:sz w:val="24"/>
        </w:rPr>
      </w:pPr>
    </w:p>
    <w:p w:rsidR="00F87A3C" w:rsidRPr="00F07289" w:rsidRDefault="00F87A3C" w:rsidP="00F87A3C">
      <w:pPr>
        <w:ind w:firstLineChars="2100" w:firstLine="5040"/>
        <w:rPr>
          <w:rFonts w:ascii="ＭＳ 明朝" w:hAnsi="ＭＳ 明朝"/>
          <w:sz w:val="24"/>
        </w:rPr>
      </w:pPr>
      <w:r w:rsidRPr="00F07289">
        <w:rPr>
          <w:rFonts w:ascii="ＭＳ 明朝" w:hAnsi="ＭＳ 明朝" w:hint="eastAsia"/>
          <w:sz w:val="24"/>
        </w:rPr>
        <w:t>古川国府給食センター利用組合</w:t>
      </w:r>
      <w:r>
        <w:rPr>
          <w:rFonts w:ascii="ＭＳ 明朝" w:hAnsi="ＭＳ 明朝" w:hint="eastAsia"/>
          <w:sz w:val="24"/>
        </w:rPr>
        <w:t xml:space="preserve">　</w:t>
      </w:r>
    </w:p>
    <w:p w:rsidR="00F87A3C" w:rsidRPr="00F07289" w:rsidRDefault="00F87A3C" w:rsidP="00F87A3C">
      <w:pPr>
        <w:wordWrap w:val="0"/>
        <w:ind w:firstLineChars="1309" w:firstLine="3142"/>
        <w:jc w:val="right"/>
        <w:rPr>
          <w:rFonts w:ascii="ＭＳ 明朝" w:hAnsi="ＭＳ 明朝"/>
          <w:kern w:val="0"/>
          <w:sz w:val="24"/>
        </w:rPr>
      </w:pPr>
      <w:r w:rsidRPr="00F07289">
        <w:rPr>
          <w:rFonts w:ascii="ＭＳ 明朝" w:hAnsi="ＭＳ 明朝" w:hint="eastAsia"/>
          <w:sz w:val="24"/>
        </w:rPr>
        <w:t xml:space="preserve">　</w:t>
      </w:r>
      <w:r>
        <w:rPr>
          <w:rFonts w:ascii="ＭＳ 明朝" w:hAnsi="ＭＳ 明朝" w:hint="eastAsia"/>
          <w:sz w:val="24"/>
        </w:rPr>
        <w:t xml:space="preserve">　　　　　　</w:t>
      </w:r>
      <w:r w:rsidRPr="00F07289">
        <w:rPr>
          <w:rFonts w:ascii="ＭＳ 明朝" w:hAnsi="ＭＳ 明朝" w:hint="eastAsia"/>
          <w:sz w:val="24"/>
        </w:rPr>
        <w:t>管理者　飛騨市長　都竹　淳也</w:t>
      </w:r>
      <w:r>
        <w:rPr>
          <w:rFonts w:ascii="ＭＳ 明朝" w:hAnsi="ＭＳ 明朝" w:hint="eastAsia"/>
          <w:sz w:val="24"/>
        </w:rPr>
        <w:t xml:space="preserve">　　</w:t>
      </w:r>
    </w:p>
    <w:p w:rsidR="00F87A3C" w:rsidRPr="00F07289" w:rsidRDefault="00333A49" w:rsidP="00333A49">
      <w:pPr>
        <w:wordWrap w:val="0"/>
        <w:ind w:right="960"/>
        <w:rPr>
          <w:rFonts w:ascii="ＭＳ 明朝" w:hAnsi="ＭＳ 明朝"/>
          <w:kern w:val="0"/>
          <w:sz w:val="24"/>
        </w:rPr>
      </w:pPr>
      <w:r>
        <w:rPr>
          <w:rFonts w:ascii="ＭＳ 明朝" w:hAnsi="ＭＳ 明朝" w:hint="eastAsia"/>
          <w:kern w:val="0"/>
          <w:sz w:val="24"/>
        </w:rPr>
        <w:t xml:space="preserve">　　　　　　　　　　　　　　　　　　　　　　　　　（担当　齋藤　和彦）</w:t>
      </w:r>
    </w:p>
    <w:p w:rsidR="00F87A3C" w:rsidRPr="00F07289" w:rsidRDefault="00F87A3C" w:rsidP="00F87A3C">
      <w:pPr>
        <w:ind w:firstLineChars="872" w:firstLine="2093"/>
        <w:jc w:val="right"/>
        <w:rPr>
          <w:rFonts w:ascii="ＭＳ 明朝" w:hAnsi="ＭＳ 明朝"/>
          <w:kern w:val="0"/>
          <w:sz w:val="24"/>
        </w:rPr>
      </w:pPr>
    </w:p>
    <w:p w:rsidR="00F87A3C" w:rsidRPr="00F07289" w:rsidRDefault="00F87A3C" w:rsidP="00F87A3C">
      <w:pPr>
        <w:rPr>
          <w:rFonts w:ascii="ＭＳ 明朝" w:hAnsi="ＭＳ 明朝"/>
          <w:sz w:val="24"/>
        </w:rPr>
      </w:pPr>
    </w:p>
    <w:p w:rsidR="00F87A3C" w:rsidRPr="00F07289" w:rsidRDefault="00F87A3C" w:rsidP="00F87A3C">
      <w:pPr>
        <w:rPr>
          <w:rFonts w:ascii="ＭＳ 明朝" w:hAnsi="ＭＳ 明朝"/>
          <w:sz w:val="24"/>
        </w:rPr>
      </w:pPr>
      <w:r w:rsidRPr="00F07289">
        <w:rPr>
          <w:rFonts w:ascii="ＭＳ 明朝" w:hAnsi="ＭＳ 明朝" w:hint="eastAsia"/>
          <w:sz w:val="24"/>
        </w:rPr>
        <w:t xml:space="preserve">　仕様書番号　　</w:t>
      </w:r>
      <w:r w:rsidR="00F9061D">
        <w:rPr>
          <w:rFonts w:ascii="ＭＳ 明朝" w:hAnsi="ＭＳ 明朝" w:hint="eastAsia"/>
          <w:sz w:val="24"/>
        </w:rPr>
        <w:t>古国物</w:t>
      </w:r>
      <w:r w:rsidR="005071F9">
        <w:rPr>
          <w:rFonts w:ascii="ＭＳ 明朝" w:hAnsi="ＭＳ 明朝" w:hint="eastAsia"/>
          <w:sz w:val="24"/>
        </w:rPr>
        <w:t>２－１１号</w:t>
      </w:r>
      <w:r w:rsidRPr="00F07289">
        <w:rPr>
          <w:rFonts w:ascii="ＭＳ 明朝" w:hAnsi="ＭＳ 明朝" w:hint="eastAsia"/>
          <w:sz w:val="24"/>
        </w:rPr>
        <w:t xml:space="preserve">　　　　　　　　　　　　　　　　　　　　　　　　　　　　　　　　　　</w:t>
      </w:r>
    </w:p>
    <w:p w:rsidR="00F87A3C" w:rsidRPr="00F07289" w:rsidRDefault="00F87A3C" w:rsidP="00F87A3C">
      <w:pPr>
        <w:ind w:firstLineChars="100" w:firstLine="240"/>
        <w:rPr>
          <w:rFonts w:ascii="ＭＳ 明朝" w:hAnsi="ＭＳ 明朝"/>
          <w:sz w:val="24"/>
        </w:rPr>
      </w:pPr>
      <w:r w:rsidRPr="00F07289">
        <w:rPr>
          <w:rFonts w:ascii="ＭＳ 明朝" w:hAnsi="ＭＳ 明朝" w:hint="eastAsia"/>
          <w:sz w:val="24"/>
        </w:rPr>
        <w:t xml:space="preserve">業務名　　　　</w:t>
      </w:r>
      <w:r>
        <w:rPr>
          <w:rFonts w:ascii="ＭＳ 明朝" w:hAnsi="ＭＳ 明朝" w:hint="eastAsia"/>
          <w:sz w:val="24"/>
        </w:rPr>
        <w:t>古川国府</w:t>
      </w:r>
      <w:r w:rsidRPr="00F07289">
        <w:rPr>
          <w:rFonts w:ascii="ＭＳ 明朝" w:hAnsi="ＭＳ 明朝" w:hint="eastAsia"/>
          <w:sz w:val="24"/>
        </w:rPr>
        <w:t>給食センターで使用する</w:t>
      </w:r>
      <w:r>
        <w:rPr>
          <w:rFonts w:ascii="ＭＳ 明朝" w:hAnsi="ＭＳ 明朝" w:hint="eastAsia"/>
          <w:sz w:val="24"/>
        </w:rPr>
        <w:t>電気の</w:t>
      </w:r>
      <w:r w:rsidRPr="00F07289">
        <w:rPr>
          <w:rFonts w:ascii="ＭＳ 明朝" w:hAnsi="ＭＳ 明朝" w:hint="eastAsia"/>
          <w:sz w:val="24"/>
        </w:rPr>
        <w:t xml:space="preserve">調達　　</w:t>
      </w:r>
    </w:p>
    <w:p w:rsidR="00F87A3C" w:rsidRPr="00F07289" w:rsidRDefault="00F87A3C" w:rsidP="00F87A3C">
      <w:pPr>
        <w:ind w:firstLineChars="100" w:firstLine="240"/>
        <w:rPr>
          <w:rFonts w:ascii="ＭＳ 明朝" w:hAnsi="ＭＳ 明朝"/>
          <w:sz w:val="24"/>
        </w:rPr>
      </w:pPr>
      <w:r w:rsidRPr="00F07289">
        <w:rPr>
          <w:rFonts w:ascii="ＭＳ 明朝" w:hAnsi="ＭＳ 明朝" w:hint="eastAsia"/>
          <w:sz w:val="24"/>
        </w:rPr>
        <w:t xml:space="preserve">　　　　　　　　　　　　　　　　　　　　　　　　　　　　　　　</w:t>
      </w:r>
    </w:p>
    <w:p w:rsidR="00F87A3C" w:rsidRPr="00F07289" w:rsidRDefault="00F87A3C" w:rsidP="00F87A3C">
      <w:pPr>
        <w:rPr>
          <w:rFonts w:ascii="ＭＳ 明朝" w:hAnsi="ＭＳ 明朝"/>
          <w:sz w:val="24"/>
        </w:rPr>
      </w:pPr>
    </w:p>
    <w:p w:rsidR="00F87A3C" w:rsidRDefault="00F87A3C" w:rsidP="00F87A3C">
      <w:pPr>
        <w:rPr>
          <w:rFonts w:ascii="ＭＳ 明朝" w:hAnsi="ＭＳ 明朝"/>
          <w:sz w:val="24"/>
        </w:rPr>
      </w:pPr>
      <w:r w:rsidRPr="00F07289">
        <w:rPr>
          <w:rFonts w:ascii="ＭＳ 明朝" w:hAnsi="ＭＳ 明朝" w:hint="eastAsia"/>
          <w:sz w:val="24"/>
        </w:rPr>
        <w:t>上記の入札に関し、下記のとおり</w:t>
      </w:r>
      <w:r>
        <w:rPr>
          <w:rFonts w:ascii="ＭＳ 明朝" w:hAnsi="ＭＳ 明朝" w:hint="eastAsia"/>
          <w:sz w:val="24"/>
        </w:rPr>
        <w:t>回答</w:t>
      </w:r>
      <w:r w:rsidRPr="00F07289">
        <w:rPr>
          <w:rFonts w:ascii="ＭＳ 明朝" w:hAnsi="ＭＳ 明朝" w:hint="eastAsia"/>
          <w:sz w:val="24"/>
        </w:rPr>
        <w:t>します。</w:t>
      </w:r>
    </w:p>
    <w:p w:rsidR="0039427A" w:rsidRPr="00F07289" w:rsidRDefault="0039427A" w:rsidP="00F87A3C">
      <w:pPr>
        <w:rPr>
          <w:rFonts w:ascii="ＭＳ 明朝" w:hAnsi="ＭＳ 明朝"/>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1134"/>
        <w:gridCol w:w="1417"/>
        <w:gridCol w:w="5245"/>
      </w:tblGrid>
      <w:tr w:rsidR="00F87A3C" w:rsidRPr="00F07289" w:rsidTr="0039427A">
        <w:trPr>
          <w:trHeight w:val="712"/>
        </w:trPr>
        <w:tc>
          <w:tcPr>
            <w:tcW w:w="1668" w:type="dxa"/>
            <w:shd w:val="clear" w:color="auto" w:fill="auto"/>
          </w:tcPr>
          <w:p w:rsidR="00F87A3C" w:rsidRPr="00F07289" w:rsidRDefault="00F87A3C" w:rsidP="00333A49">
            <w:pPr>
              <w:ind w:left="1"/>
              <w:jc w:val="left"/>
              <w:rPr>
                <w:rFonts w:ascii="ＭＳ 明朝" w:hAnsi="ＭＳ 明朝"/>
                <w:sz w:val="24"/>
              </w:rPr>
            </w:pPr>
            <w:r w:rsidRPr="00F07289">
              <w:rPr>
                <w:rFonts w:ascii="ＭＳ 明朝" w:hAnsi="ＭＳ 明朝" w:hint="eastAsia"/>
                <w:sz w:val="24"/>
              </w:rPr>
              <w:t>図面・仕様書・設計書等の種別</w:t>
            </w:r>
          </w:p>
        </w:tc>
        <w:tc>
          <w:tcPr>
            <w:tcW w:w="1134" w:type="dxa"/>
            <w:shd w:val="clear" w:color="auto" w:fill="auto"/>
            <w:vAlign w:val="center"/>
          </w:tcPr>
          <w:p w:rsidR="00F87A3C" w:rsidRPr="00F07289" w:rsidRDefault="00F87A3C" w:rsidP="00333A49">
            <w:pPr>
              <w:jc w:val="center"/>
              <w:rPr>
                <w:rFonts w:ascii="ＭＳ 明朝" w:hAnsi="ＭＳ 明朝"/>
                <w:sz w:val="24"/>
              </w:rPr>
            </w:pPr>
            <w:r w:rsidRPr="00F07289">
              <w:rPr>
                <w:rFonts w:ascii="ＭＳ 明朝" w:hAnsi="ＭＳ 明朝" w:hint="eastAsia"/>
                <w:sz w:val="24"/>
              </w:rPr>
              <w:t>ページ</w:t>
            </w:r>
          </w:p>
        </w:tc>
        <w:tc>
          <w:tcPr>
            <w:tcW w:w="1417" w:type="dxa"/>
            <w:shd w:val="clear" w:color="auto" w:fill="auto"/>
            <w:vAlign w:val="center"/>
          </w:tcPr>
          <w:p w:rsidR="00F87A3C" w:rsidRPr="00F07289" w:rsidRDefault="00F87A3C" w:rsidP="00333A49">
            <w:pPr>
              <w:jc w:val="center"/>
              <w:rPr>
                <w:rFonts w:ascii="ＭＳ 明朝" w:hAnsi="ＭＳ 明朝"/>
                <w:sz w:val="24"/>
              </w:rPr>
            </w:pPr>
            <w:r w:rsidRPr="00F07289">
              <w:rPr>
                <w:rFonts w:ascii="ＭＳ 明朝" w:hAnsi="ＭＳ 明朝" w:hint="eastAsia"/>
                <w:sz w:val="24"/>
              </w:rPr>
              <w:t>項　目</w:t>
            </w:r>
          </w:p>
        </w:tc>
        <w:tc>
          <w:tcPr>
            <w:tcW w:w="5245" w:type="dxa"/>
            <w:shd w:val="clear" w:color="auto" w:fill="auto"/>
            <w:vAlign w:val="center"/>
          </w:tcPr>
          <w:p w:rsidR="00F87A3C" w:rsidRPr="00F07289" w:rsidRDefault="00F87A3C" w:rsidP="0039427A">
            <w:pPr>
              <w:jc w:val="center"/>
              <w:rPr>
                <w:rFonts w:ascii="ＭＳ 明朝" w:hAnsi="ＭＳ 明朝"/>
                <w:sz w:val="24"/>
              </w:rPr>
            </w:pPr>
            <w:r w:rsidRPr="00F07289">
              <w:rPr>
                <w:rFonts w:ascii="ＭＳ 明朝" w:hAnsi="ＭＳ 明朝" w:hint="eastAsia"/>
                <w:sz w:val="24"/>
              </w:rPr>
              <w:t>質疑内容</w:t>
            </w:r>
            <w:r w:rsidR="0039427A">
              <w:rPr>
                <w:rFonts w:ascii="ＭＳ 明朝" w:hAnsi="ＭＳ 明朝" w:hint="eastAsia"/>
                <w:sz w:val="24"/>
              </w:rPr>
              <w:t>、回答</w:t>
            </w:r>
          </w:p>
        </w:tc>
      </w:tr>
      <w:tr w:rsidR="00E03CCC" w:rsidRPr="00F07289" w:rsidTr="0039427A">
        <w:trPr>
          <w:trHeight w:val="1201"/>
        </w:trPr>
        <w:tc>
          <w:tcPr>
            <w:tcW w:w="1668" w:type="dxa"/>
            <w:vMerge w:val="restart"/>
            <w:shd w:val="clear" w:color="auto" w:fill="auto"/>
          </w:tcPr>
          <w:p w:rsidR="00E03CCC" w:rsidRPr="003808E5" w:rsidRDefault="00E03CCC" w:rsidP="00333A49">
            <w:pPr>
              <w:jc w:val="left"/>
              <w:rPr>
                <w:rFonts w:ascii="ＭＳ 明朝" w:hAnsi="ＭＳ 明朝"/>
                <w:szCs w:val="21"/>
              </w:rPr>
            </w:pPr>
            <w:r w:rsidRPr="003808E5">
              <w:rPr>
                <w:rFonts w:ascii="ＭＳ 明朝" w:hAnsi="ＭＳ 明朝"/>
                <w:szCs w:val="21"/>
              </w:rPr>
              <w:t>仕様書</w:t>
            </w:r>
          </w:p>
        </w:tc>
        <w:tc>
          <w:tcPr>
            <w:tcW w:w="1134" w:type="dxa"/>
            <w:vMerge w:val="restart"/>
            <w:shd w:val="clear" w:color="auto" w:fill="auto"/>
          </w:tcPr>
          <w:p w:rsidR="00E03CCC" w:rsidRPr="003808E5" w:rsidRDefault="00E03CCC" w:rsidP="00333A49">
            <w:pPr>
              <w:jc w:val="left"/>
              <w:rPr>
                <w:rFonts w:ascii="ＭＳ 明朝" w:hAnsi="ＭＳ 明朝"/>
                <w:szCs w:val="21"/>
              </w:rPr>
            </w:pPr>
            <w:r w:rsidRPr="003808E5">
              <w:rPr>
                <w:rFonts w:ascii="ＭＳ 明朝" w:hAnsi="ＭＳ 明朝"/>
                <w:szCs w:val="21"/>
              </w:rPr>
              <w:t>１ページ</w:t>
            </w:r>
          </w:p>
        </w:tc>
        <w:tc>
          <w:tcPr>
            <w:tcW w:w="1417" w:type="dxa"/>
            <w:vMerge w:val="restart"/>
            <w:shd w:val="clear" w:color="auto" w:fill="auto"/>
          </w:tcPr>
          <w:p w:rsidR="00D7561C" w:rsidRDefault="00E03CCC" w:rsidP="00F9061D">
            <w:pPr>
              <w:jc w:val="left"/>
              <w:rPr>
                <w:rFonts w:ascii="ＭＳ 明朝" w:hAnsi="ＭＳ 明朝"/>
                <w:szCs w:val="21"/>
              </w:rPr>
            </w:pPr>
            <w:r w:rsidRPr="003808E5">
              <w:rPr>
                <w:rFonts w:ascii="ＭＳ 明朝" w:hAnsi="ＭＳ 明朝"/>
                <w:szCs w:val="21"/>
              </w:rPr>
              <w:t>3その他</w:t>
            </w:r>
            <w:r>
              <w:rPr>
                <w:rFonts w:ascii="ＭＳ 明朝" w:hAnsi="ＭＳ 明朝"/>
                <w:szCs w:val="21"/>
              </w:rPr>
              <w:t>特記事項</w:t>
            </w:r>
          </w:p>
          <w:p w:rsidR="00E03CCC" w:rsidRPr="003808E5" w:rsidRDefault="00E03CCC" w:rsidP="00F9061D">
            <w:pPr>
              <w:jc w:val="left"/>
              <w:rPr>
                <w:rFonts w:ascii="ＭＳ 明朝" w:hAnsi="ＭＳ 明朝"/>
                <w:szCs w:val="21"/>
              </w:rPr>
            </w:pPr>
            <w:r>
              <w:rPr>
                <w:rFonts w:ascii="ＭＳ 明朝" w:hAnsi="ＭＳ 明朝"/>
                <w:szCs w:val="21"/>
              </w:rPr>
              <w:t>（1）</w:t>
            </w:r>
          </w:p>
          <w:p w:rsidR="00E03CCC" w:rsidRPr="003808E5" w:rsidRDefault="00E03CCC" w:rsidP="00333A49">
            <w:pPr>
              <w:jc w:val="left"/>
              <w:rPr>
                <w:rFonts w:ascii="ＭＳ 明朝" w:hAnsi="ＭＳ 明朝"/>
                <w:szCs w:val="21"/>
              </w:rPr>
            </w:pPr>
          </w:p>
        </w:tc>
        <w:tc>
          <w:tcPr>
            <w:tcW w:w="5245" w:type="dxa"/>
            <w:shd w:val="clear" w:color="auto" w:fill="auto"/>
          </w:tcPr>
          <w:p w:rsidR="00E03CCC" w:rsidRDefault="00E03CCC" w:rsidP="003808E5">
            <w:pPr>
              <w:jc w:val="left"/>
              <w:rPr>
                <w:rFonts w:ascii="ＭＳ 明朝" w:hAnsi="ＭＳ 明朝"/>
                <w:szCs w:val="21"/>
              </w:rPr>
            </w:pPr>
            <w:r>
              <w:rPr>
                <w:rFonts w:ascii="ＭＳ 明朝" w:hAnsi="ＭＳ 明朝"/>
                <w:szCs w:val="21"/>
              </w:rPr>
              <w:t>「当該地域を管轄する旧一般電気事業者が定める特定規模需要の標準供給条件による」と記載がありますが、「受注者の定める特定規模需要の標準供給条件による」と記載を変更して</w:t>
            </w:r>
            <w:r w:rsidR="007C0AC5">
              <w:rPr>
                <w:rFonts w:ascii="ＭＳ 明朝" w:hAnsi="ＭＳ 明朝"/>
                <w:szCs w:val="21"/>
              </w:rPr>
              <w:t>いただくこと</w:t>
            </w:r>
            <w:r>
              <w:rPr>
                <w:rFonts w:ascii="ＭＳ 明朝" w:hAnsi="ＭＳ 明朝"/>
                <w:szCs w:val="21"/>
              </w:rPr>
              <w:t>は可能でしょうか。</w:t>
            </w:r>
          </w:p>
          <w:p w:rsidR="0039427A" w:rsidRPr="003808E5" w:rsidRDefault="0039427A" w:rsidP="003808E5">
            <w:pPr>
              <w:jc w:val="left"/>
              <w:rPr>
                <w:rFonts w:ascii="ＭＳ 明朝" w:hAnsi="ＭＳ 明朝"/>
                <w:szCs w:val="21"/>
              </w:rPr>
            </w:pPr>
          </w:p>
        </w:tc>
      </w:tr>
      <w:tr w:rsidR="00E03CCC" w:rsidRPr="00F07289" w:rsidTr="0039427A">
        <w:trPr>
          <w:trHeight w:val="1972"/>
        </w:trPr>
        <w:tc>
          <w:tcPr>
            <w:tcW w:w="1668" w:type="dxa"/>
            <w:vMerge/>
            <w:shd w:val="clear" w:color="auto" w:fill="auto"/>
          </w:tcPr>
          <w:p w:rsidR="00E03CCC" w:rsidRPr="003808E5" w:rsidRDefault="00E03CCC" w:rsidP="00333A49">
            <w:pPr>
              <w:jc w:val="left"/>
              <w:rPr>
                <w:rFonts w:ascii="ＭＳ 明朝" w:hAnsi="ＭＳ 明朝"/>
                <w:szCs w:val="21"/>
              </w:rPr>
            </w:pPr>
          </w:p>
        </w:tc>
        <w:tc>
          <w:tcPr>
            <w:tcW w:w="1134" w:type="dxa"/>
            <w:vMerge/>
            <w:shd w:val="clear" w:color="auto" w:fill="auto"/>
          </w:tcPr>
          <w:p w:rsidR="00E03CCC" w:rsidRPr="003808E5" w:rsidRDefault="00E03CCC" w:rsidP="00333A49">
            <w:pPr>
              <w:jc w:val="left"/>
              <w:rPr>
                <w:rFonts w:ascii="ＭＳ 明朝" w:hAnsi="ＭＳ 明朝"/>
                <w:szCs w:val="21"/>
              </w:rPr>
            </w:pPr>
          </w:p>
        </w:tc>
        <w:tc>
          <w:tcPr>
            <w:tcW w:w="1417" w:type="dxa"/>
            <w:vMerge/>
            <w:shd w:val="clear" w:color="auto" w:fill="auto"/>
          </w:tcPr>
          <w:p w:rsidR="00E03CCC" w:rsidRPr="003808E5" w:rsidRDefault="00E03CCC" w:rsidP="00F9061D">
            <w:pPr>
              <w:jc w:val="left"/>
              <w:rPr>
                <w:rFonts w:ascii="ＭＳ 明朝" w:hAnsi="ＭＳ 明朝"/>
                <w:szCs w:val="21"/>
              </w:rPr>
            </w:pPr>
          </w:p>
        </w:tc>
        <w:tc>
          <w:tcPr>
            <w:tcW w:w="5245" w:type="dxa"/>
            <w:shd w:val="clear" w:color="auto" w:fill="auto"/>
          </w:tcPr>
          <w:p w:rsidR="00E03CCC" w:rsidRDefault="00E03CCC" w:rsidP="003808E5">
            <w:pPr>
              <w:jc w:val="left"/>
              <w:rPr>
                <w:rFonts w:ascii="ＭＳ 明朝" w:hAnsi="ＭＳ 明朝"/>
                <w:szCs w:val="21"/>
              </w:rPr>
            </w:pPr>
            <w:r>
              <w:rPr>
                <w:rFonts w:ascii="ＭＳ 明朝" w:hAnsi="ＭＳ 明朝"/>
                <w:szCs w:val="21"/>
              </w:rPr>
              <w:t>広く入札に参加して頂く観点から、仕様書を下記のとおり変更します。</w:t>
            </w:r>
          </w:p>
          <w:p w:rsidR="00E03CCC" w:rsidRDefault="00E03CCC" w:rsidP="003808E5">
            <w:pPr>
              <w:jc w:val="left"/>
              <w:rPr>
                <w:rFonts w:ascii="ＭＳ 明朝" w:hAnsi="ＭＳ 明朝"/>
                <w:szCs w:val="21"/>
              </w:rPr>
            </w:pPr>
          </w:p>
          <w:p w:rsidR="00E03CCC" w:rsidRDefault="00E03CCC" w:rsidP="003808E5">
            <w:pPr>
              <w:jc w:val="left"/>
              <w:rPr>
                <w:rFonts w:ascii="ＭＳ 明朝" w:hAnsi="ＭＳ 明朝"/>
                <w:szCs w:val="21"/>
              </w:rPr>
            </w:pPr>
            <w:r>
              <w:rPr>
                <w:rFonts w:ascii="ＭＳ 明朝" w:hAnsi="ＭＳ 明朝" w:hint="eastAsia"/>
                <w:szCs w:val="21"/>
              </w:rPr>
              <w:t>変更前</w:t>
            </w:r>
          </w:p>
          <w:p w:rsidR="00E03CCC" w:rsidRDefault="00E03CCC" w:rsidP="00D7561C">
            <w:pPr>
              <w:ind w:leftChars="100" w:left="210"/>
              <w:jc w:val="left"/>
              <w:rPr>
                <w:rFonts w:ascii="ＭＳ 明朝" w:hAnsi="ＭＳ 明朝"/>
                <w:szCs w:val="21"/>
              </w:rPr>
            </w:pPr>
            <w:r>
              <w:rPr>
                <w:rFonts w:ascii="ＭＳ 明朝" w:hAnsi="ＭＳ 明朝"/>
                <w:szCs w:val="21"/>
              </w:rPr>
              <w:t>当該地域を管轄する旧一般電気事業者</w:t>
            </w:r>
          </w:p>
          <w:p w:rsidR="00E03CCC" w:rsidRDefault="00E03CCC" w:rsidP="003808E5">
            <w:pPr>
              <w:jc w:val="left"/>
              <w:rPr>
                <w:rFonts w:ascii="ＭＳ 明朝" w:hAnsi="ＭＳ 明朝"/>
                <w:szCs w:val="21"/>
              </w:rPr>
            </w:pPr>
            <w:r>
              <w:rPr>
                <w:rFonts w:ascii="ＭＳ 明朝" w:hAnsi="ＭＳ 明朝" w:hint="eastAsia"/>
                <w:szCs w:val="21"/>
              </w:rPr>
              <w:t>変更後</w:t>
            </w:r>
          </w:p>
          <w:p w:rsidR="00E03CCC" w:rsidRDefault="00E03CCC" w:rsidP="00D7561C">
            <w:pPr>
              <w:ind w:leftChars="100" w:left="210"/>
              <w:jc w:val="left"/>
              <w:rPr>
                <w:rFonts w:ascii="ＭＳ 明朝" w:hAnsi="ＭＳ 明朝"/>
                <w:szCs w:val="21"/>
              </w:rPr>
            </w:pPr>
            <w:r>
              <w:rPr>
                <w:rFonts w:ascii="ＭＳ 明朝" w:hAnsi="ＭＳ 明朝"/>
                <w:szCs w:val="21"/>
              </w:rPr>
              <w:t>受注者</w:t>
            </w:r>
          </w:p>
          <w:p w:rsidR="0039427A" w:rsidRDefault="0039427A" w:rsidP="00D7561C">
            <w:pPr>
              <w:ind w:leftChars="100" w:left="210"/>
              <w:jc w:val="left"/>
              <w:rPr>
                <w:rFonts w:ascii="ＭＳ 明朝" w:hAnsi="ＭＳ 明朝"/>
                <w:szCs w:val="21"/>
              </w:rPr>
            </w:pPr>
          </w:p>
        </w:tc>
      </w:tr>
      <w:tr w:rsidR="00E03CCC" w:rsidRPr="00F07289" w:rsidTr="0039427A">
        <w:trPr>
          <w:trHeight w:val="585"/>
        </w:trPr>
        <w:tc>
          <w:tcPr>
            <w:tcW w:w="1668" w:type="dxa"/>
            <w:vMerge/>
            <w:shd w:val="clear" w:color="auto" w:fill="auto"/>
          </w:tcPr>
          <w:p w:rsidR="00E03CCC" w:rsidRPr="003808E5" w:rsidRDefault="00E03CCC" w:rsidP="00333A49">
            <w:pPr>
              <w:jc w:val="left"/>
              <w:rPr>
                <w:rFonts w:ascii="ＭＳ 明朝" w:hAnsi="ＭＳ 明朝"/>
                <w:szCs w:val="21"/>
              </w:rPr>
            </w:pPr>
          </w:p>
        </w:tc>
        <w:tc>
          <w:tcPr>
            <w:tcW w:w="1134" w:type="dxa"/>
            <w:vMerge w:val="restart"/>
            <w:shd w:val="clear" w:color="auto" w:fill="auto"/>
          </w:tcPr>
          <w:p w:rsidR="00E03CCC" w:rsidRPr="003808E5" w:rsidRDefault="00D7561C" w:rsidP="00333A49">
            <w:pPr>
              <w:jc w:val="left"/>
              <w:rPr>
                <w:rFonts w:ascii="ＭＳ 明朝" w:hAnsi="ＭＳ 明朝"/>
                <w:szCs w:val="21"/>
              </w:rPr>
            </w:pPr>
            <w:r>
              <w:rPr>
                <w:rFonts w:ascii="ＭＳ 明朝" w:hAnsi="ＭＳ 明朝"/>
                <w:szCs w:val="21"/>
              </w:rPr>
              <w:t>2ページ</w:t>
            </w:r>
          </w:p>
        </w:tc>
        <w:tc>
          <w:tcPr>
            <w:tcW w:w="1417" w:type="dxa"/>
            <w:vMerge w:val="restart"/>
            <w:shd w:val="clear" w:color="auto" w:fill="auto"/>
          </w:tcPr>
          <w:p w:rsidR="00D7561C" w:rsidRDefault="00D7561C" w:rsidP="00D7561C">
            <w:pPr>
              <w:jc w:val="left"/>
              <w:rPr>
                <w:rFonts w:ascii="ＭＳ 明朝" w:hAnsi="ＭＳ 明朝"/>
                <w:szCs w:val="21"/>
              </w:rPr>
            </w:pPr>
            <w:r w:rsidRPr="003808E5">
              <w:rPr>
                <w:rFonts w:ascii="ＭＳ 明朝" w:hAnsi="ＭＳ 明朝"/>
                <w:szCs w:val="21"/>
              </w:rPr>
              <w:t>3その他</w:t>
            </w:r>
            <w:r>
              <w:rPr>
                <w:rFonts w:ascii="ＭＳ 明朝" w:hAnsi="ＭＳ 明朝"/>
                <w:szCs w:val="21"/>
              </w:rPr>
              <w:t>特記事項</w:t>
            </w:r>
          </w:p>
          <w:p w:rsidR="00D7561C" w:rsidRPr="003808E5" w:rsidRDefault="00D7561C" w:rsidP="00D7561C">
            <w:pPr>
              <w:jc w:val="left"/>
              <w:rPr>
                <w:rFonts w:ascii="ＭＳ 明朝" w:hAnsi="ＭＳ 明朝"/>
                <w:szCs w:val="21"/>
              </w:rPr>
            </w:pPr>
            <w:r>
              <w:rPr>
                <w:rFonts w:ascii="ＭＳ 明朝" w:hAnsi="ＭＳ 明朝"/>
                <w:szCs w:val="21"/>
              </w:rPr>
              <w:t>（5）</w:t>
            </w:r>
          </w:p>
          <w:p w:rsidR="00E03CCC" w:rsidRPr="003808E5" w:rsidRDefault="00E03CCC" w:rsidP="00333A49">
            <w:pPr>
              <w:jc w:val="left"/>
              <w:rPr>
                <w:rFonts w:ascii="ＭＳ 明朝" w:hAnsi="ＭＳ 明朝"/>
                <w:szCs w:val="21"/>
              </w:rPr>
            </w:pPr>
          </w:p>
        </w:tc>
        <w:tc>
          <w:tcPr>
            <w:tcW w:w="5245" w:type="dxa"/>
            <w:shd w:val="clear" w:color="auto" w:fill="auto"/>
          </w:tcPr>
          <w:p w:rsidR="00E03CCC" w:rsidRDefault="00D7561C" w:rsidP="00D7561C">
            <w:pPr>
              <w:jc w:val="left"/>
              <w:rPr>
                <w:rFonts w:ascii="ＭＳ 明朝" w:hAnsi="ＭＳ 明朝"/>
                <w:szCs w:val="21"/>
              </w:rPr>
            </w:pPr>
            <w:r>
              <w:rPr>
                <w:rFonts w:ascii="ＭＳ 明朝" w:hAnsi="ＭＳ 明朝" w:hint="eastAsia"/>
                <w:szCs w:val="21"/>
              </w:rPr>
              <w:t>毎月の検針書は当該施設へ送付することとなっていますが、ＷＥＢにて確認頂く事は可能でしょうか。</w:t>
            </w:r>
          </w:p>
          <w:p w:rsidR="0039427A" w:rsidRDefault="0039427A" w:rsidP="00D7561C">
            <w:pPr>
              <w:jc w:val="left"/>
              <w:rPr>
                <w:rFonts w:ascii="ＭＳ 明朝" w:hAnsi="ＭＳ 明朝"/>
                <w:szCs w:val="21"/>
              </w:rPr>
            </w:pPr>
          </w:p>
        </w:tc>
      </w:tr>
      <w:tr w:rsidR="00E03CCC" w:rsidRPr="00F07289" w:rsidTr="0039427A">
        <w:trPr>
          <w:trHeight w:val="1065"/>
        </w:trPr>
        <w:tc>
          <w:tcPr>
            <w:tcW w:w="1668" w:type="dxa"/>
            <w:vMerge/>
            <w:shd w:val="clear" w:color="auto" w:fill="auto"/>
          </w:tcPr>
          <w:p w:rsidR="00E03CCC" w:rsidRPr="003808E5" w:rsidRDefault="00E03CCC" w:rsidP="00333A49">
            <w:pPr>
              <w:jc w:val="left"/>
              <w:rPr>
                <w:rFonts w:ascii="ＭＳ 明朝" w:hAnsi="ＭＳ 明朝"/>
                <w:szCs w:val="21"/>
              </w:rPr>
            </w:pPr>
          </w:p>
        </w:tc>
        <w:tc>
          <w:tcPr>
            <w:tcW w:w="1134" w:type="dxa"/>
            <w:vMerge/>
            <w:shd w:val="clear" w:color="auto" w:fill="auto"/>
          </w:tcPr>
          <w:p w:rsidR="00E03CCC" w:rsidRPr="003808E5" w:rsidRDefault="00E03CCC" w:rsidP="00333A49">
            <w:pPr>
              <w:jc w:val="left"/>
              <w:rPr>
                <w:rFonts w:ascii="ＭＳ 明朝" w:hAnsi="ＭＳ 明朝"/>
                <w:szCs w:val="21"/>
              </w:rPr>
            </w:pPr>
          </w:p>
        </w:tc>
        <w:tc>
          <w:tcPr>
            <w:tcW w:w="1417" w:type="dxa"/>
            <w:vMerge/>
            <w:shd w:val="clear" w:color="auto" w:fill="auto"/>
          </w:tcPr>
          <w:p w:rsidR="00E03CCC" w:rsidRPr="003808E5" w:rsidRDefault="00E03CCC" w:rsidP="00333A49">
            <w:pPr>
              <w:jc w:val="left"/>
              <w:rPr>
                <w:rFonts w:ascii="ＭＳ 明朝" w:hAnsi="ＭＳ 明朝"/>
                <w:szCs w:val="21"/>
              </w:rPr>
            </w:pPr>
          </w:p>
        </w:tc>
        <w:tc>
          <w:tcPr>
            <w:tcW w:w="5245" w:type="dxa"/>
            <w:shd w:val="clear" w:color="auto" w:fill="auto"/>
          </w:tcPr>
          <w:p w:rsidR="00D7561C" w:rsidRDefault="00D7561C" w:rsidP="00D7561C">
            <w:pPr>
              <w:jc w:val="left"/>
              <w:rPr>
                <w:rFonts w:ascii="ＭＳ 明朝" w:hAnsi="ＭＳ 明朝"/>
                <w:szCs w:val="21"/>
              </w:rPr>
            </w:pPr>
            <w:r>
              <w:rPr>
                <w:rFonts w:ascii="ＭＳ 明朝" w:hAnsi="ＭＳ 明朝"/>
                <w:szCs w:val="21"/>
              </w:rPr>
              <w:t>業務改善</w:t>
            </w:r>
            <w:r w:rsidR="007C0AC5">
              <w:rPr>
                <w:rFonts w:ascii="ＭＳ 明朝" w:hAnsi="ＭＳ 明朝"/>
                <w:szCs w:val="21"/>
              </w:rPr>
              <w:t>・環境保護</w:t>
            </w:r>
            <w:r>
              <w:rPr>
                <w:rFonts w:ascii="ＭＳ 明朝" w:hAnsi="ＭＳ 明朝"/>
                <w:szCs w:val="21"/>
              </w:rPr>
              <w:t>の観点から、仕様書を下記のとおり変更します。</w:t>
            </w:r>
          </w:p>
          <w:p w:rsidR="00D7561C" w:rsidRDefault="00D7561C" w:rsidP="00D7561C">
            <w:pPr>
              <w:jc w:val="left"/>
              <w:rPr>
                <w:rFonts w:ascii="ＭＳ 明朝" w:hAnsi="ＭＳ 明朝"/>
                <w:szCs w:val="21"/>
              </w:rPr>
            </w:pPr>
          </w:p>
          <w:p w:rsidR="00D7561C" w:rsidRDefault="00D7561C" w:rsidP="00D7561C">
            <w:pPr>
              <w:jc w:val="left"/>
              <w:rPr>
                <w:rFonts w:ascii="ＭＳ 明朝" w:hAnsi="ＭＳ 明朝"/>
                <w:szCs w:val="21"/>
              </w:rPr>
            </w:pPr>
            <w:r>
              <w:rPr>
                <w:rFonts w:ascii="ＭＳ 明朝" w:hAnsi="ＭＳ 明朝" w:hint="eastAsia"/>
                <w:szCs w:val="21"/>
              </w:rPr>
              <w:t>変更前</w:t>
            </w:r>
          </w:p>
          <w:p w:rsidR="00D7561C" w:rsidRDefault="00D7561C" w:rsidP="00D7561C">
            <w:pPr>
              <w:ind w:leftChars="100" w:left="210"/>
              <w:jc w:val="left"/>
              <w:rPr>
                <w:rFonts w:ascii="ＭＳ 明朝" w:hAnsi="ＭＳ 明朝"/>
                <w:szCs w:val="21"/>
              </w:rPr>
            </w:pPr>
            <w:r>
              <w:rPr>
                <w:rFonts w:ascii="ＭＳ 明朝" w:hAnsi="ＭＳ 明朝" w:hint="eastAsia"/>
                <w:szCs w:val="21"/>
              </w:rPr>
              <w:t>毎月の検針書、請求書は、当該施設へ送付すること。</w:t>
            </w:r>
          </w:p>
          <w:p w:rsidR="00D7561C" w:rsidRDefault="00D7561C" w:rsidP="00D7561C">
            <w:pPr>
              <w:jc w:val="left"/>
              <w:rPr>
                <w:rFonts w:ascii="ＭＳ 明朝" w:hAnsi="ＭＳ 明朝"/>
                <w:szCs w:val="21"/>
              </w:rPr>
            </w:pPr>
            <w:r>
              <w:rPr>
                <w:rFonts w:ascii="ＭＳ 明朝" w:hAnsi="ＭＳ 明朝" w:hint="eastAsia"/>
                <w:szCs w:val="21"/>
              </w:rPr>
              <w:t>変更後</w:t>
            </w:r>
          </w:p>
          <w:p w:rsidR="00E03CCC" w:rsidRDefault="00D7561C" w:rsidP="003808E5">
            <w:pPr>
              <w:ind w:leftChars="100" w:left="210"/>
              <w:jc w:val="left"/>
              <w:rPr>
                <w:rFonts w:ascii="ＭＳ 明朝" w:hAnsi="ＭＳ 明朝"/>
                <w:szCs w:val="21"/>
              </w:rPr>
            </w:pPr>
            <w:r>
              <w:rPr>
                <w:rFonts w:ascii="ＭＳ 明朝" w:hAnsi="ＭＳ 明朝" w:hint="eastAsia"/>
                <w:szCs w:val="21"/>
              </w:rPr>
              <w:t>毎月の検針書、請求書は、当該施設へ送付すること。ただし、ＷＥＢにて検針内容を確認することが可能な場合は、</w:t>
            </w:r>
            <w:r w:rsidR="007C0AC5">
              <w:rPr>
                <w:rFonts w:ascii="ＭＳ 明朝" w:hAnsi="ＭＳ 明朝" w:hint="eastAsia"/>
                <w:szCs w:val="21"/>
              </w:rPr>
              <w:t>検針書の送付を省略することができる</w:t>
            </w:r>
            <w:r>
              <w:rPr>
                <w:rFonts w:ascii="ＭＳ 明朝" w:hAnsi="ＭＳ 明朝" w:hint="eastAsia"/>
                <w:szCs w:val="21"/>
              </w:rPr>
              <w:t>。</w:t>
            </w:r>
          </w:p>
          <w:p w:rsidR="00E03CCC" w:rsidRDefault="00E03CCC" w:rsidP="003808E5">
            <w:pPr>
              <w:ind w:leftChars="100" w:left="210"/>
              <w:jc w:val="left"/>
              <w:rPr>
                <w:rFonts w:ascii="ＭＳ 明朝" w:hAnsi="ＭＳ 明朝"/>
                <w:szCs w:val="21"/>
              </w:rPr>
            </w:pPr>
          </w:p>
        </w:tc>
      </w:tr>
      <w:tr w:rsidR="00E03CCC" w:rsidRPr="00F07289" w:rsidTr="0039427A">
        <w:trPr>
          <w:trHeight w:val="990"/>
        </w:trPr>
        <w:tc>
          <w:tcPr>
            <w:tcW w:w="1668" w:type="dxa"/>
            <w:vMerge w:val="restart"/>
            <w:shd w:val="clear" w:color="auto" w:fill="auto"/>
          </w:tcPr>
          <w:p w:rsidR="00E03CCC" w:rsidRPr="003808E5" w:rsidRDefault="00E03CCC" w:rsidP="00333A49">
            <w:pPr>
              <w:jc w:val="left"/>
              <w:rPr>
                <w:rFonts w:ascii="ＭＳ 明朝" w:hAnsi="ＭＳ 明朝"/>
                <w:szCs w:val="21"/>
              </w:rPr>
            </w:pPr>
            <w:r>
              <w:rPr>
                <w:rFonts w:ascii="ＭＳ 明朝" w:hAnsi="ＭＳ 明朝"/>
                <w:szCs w:val="21"/>
              </w:rPr>
              <w:lastRenderedPageBreak/>
              <w:t>契約書</w:t>
            </w:r>
          </w:p>
        </w:tc>
        <w:tc>
          <w:tcPr>
            <w:tcW w:w="1134" w:type="dxa"/>
            <w:vMerge w:val="restart"/>
            <w:shd w:val="clear" w:color="auto" w:fill="auto"/>
          </w:tcPr>
          <w:p w:rsidR="00E03CCC" w:rsidRPr="003808E5" w:rsidRDefault="00E03CCC" w:rsidP="00333A49">
            <w:pPr>
              <w:jc w:val="left"/>
              <w:rPr>
                <w:rFonts w:ascii="ＭＳ 明朝" w:hAnsi="ＭＳ 明朝"/>
                <w:szCs w:val="21"/>
              </w:rPr>
            </w:pPr>
            <w:r>
              <w:rPr>
                <w:rFonts w:ascii="ＭＳ 明朝" w:hAnsi="ＭＳ 明朝"/>
                <w:szCs w:val="21"/>
              </w:rPr>
              <w:t>５ページ</w:t>
            </w:r>
          </w:p>
        </w:tc>
        <w:tc>
          <w:tcPr>
            <w:tcW w:w="1417" w:type="dxa"/>
            <w:vMerge w:val="restart"/>
            <w:shd w:val="clear" w:color="auto" w:fill="auto"/>
          </w:tcPr>
          <w:p w:rsidR="00E03CCC" w:rsidRPr="003808E5" w:rsidRDefault="00E03CCC" w:rsidP="00F9061D">
            <w:pPr>
              <w:jc w:val="left"/>
              <w:rPr>
                <w:rFonts w:ascii="ＭＳ 明朝" w:hAnsi="ＭＳ 明朝"/>
                <w:szCs w:val="21"/>
              </w:rPr>
            </w:pPr>
            <w:r>
              <w:rPr>
                <w:rFonts w:ascii="ＭＳ 明朝" w:hAnsi="ＭＳ 明朝"/>
                <w:szCs w:val="21"/>
              </w:rPr>
              <w:t>第22条</w:t>
            </w:r>
          </w:p>
        </w:tc>
        <w:tc>
          <w:tcPr>
            <w:tcW w:w="5245" w:type="dxa"/>
            <w:shd w:val="clear" w:color="auto" w:fill="auto"/>
          </w:tcPr>
          <w:p w:rsidR="00E03CCC" w:rsidRDefault="00E03CCC" w:rsidP="007C0AC5">
            <w:pPr>
              <w:jc w:val="left"/>
              <w:rPr>
                <w:rFonts w:ascii="ＭＳ 明朝" w:hAnsi="ＭＳ 明朝"/>
                <w:szCs w:val="21"/>
              </w:rPr>
            </w:pPr>
            <w:r>
              <w:rPr>
                <w:rFonts w:ascii="ＭＳ 明朝" w:hAnsi="ＭＳ 明朝"/>
                <w:szCs w:val="21"/>
              </w:rPr>
              <w:t>電気需給契約書の条文に記載</w:t>
            </w:r>
            <w:r w:rsidR="007C0AC5">
              <w:rPr>
                <w:rFonts w:ascii="ＭＳ 明朝" w:hAnsi="ＭＳ 明朝"/>
                <w:szCs w:val="21"/>
              </w:rPr>
              <w:t>が無い</w:t>
            </w:r>
            <w:r>
              <w:rPr>
                <w:rFonts w:ascii="ＭＳ 明朝" w:hAnsi="ＭＳ 明朝"/>
                <w:szCs w:val="21"/>
              </w:rPr>
              <w:t>事項を補完するため、当社の基本契約要綱を添付した協議書を締結させ</w:t>
            </w:r>
            <w:r w:rsidR="007C0AC5">
              <w:rPr>
                <w:rFonts w:ascii="ＭＳ 明朝" w:hAnsi="ＭＳ 明朝"/>
                <w:szCs w:val="21"/>
              </w:rPr>
              <w:t>ていただく</w:t>
            </w:r>
            <w:r>
              <w:rPr>
                <w:rFonts w:ascii="ＭＳ 明朝" w:hAnsi="ＭＳ 明朝"/>
                <w:szCs w:val="21"/>
              </w:rPr>
              <w:t>ことは可能でしょうか。</w:t>
            </w:r>
          </w:p>
        </w:tc>
      </w:tr>
      <w:tr w:rsidR="00E03CCC" w:rsidRPr="00F07289" w:rsidTr="0039427A">
        <w:trPr>
          <w:trHeight w:val="855"/>
        </w:trPr>
        <w:tc>
          <w:tcPr>
            <w:tcW w:w="1668" w:type="dxa"/>
            <w:vMerge/>
            <w:shd w:val="clear" w:color="auto" w:fill="auto"/>
          </w:tcPr>
          <w:p w:rsidR="00E03CCC" w:rsidRDefault="00E03CCC" w:rsidP="00333A49">
            <w:pPr>
              <w:jc w:val="left"/>
              <w:rPr>
                <w:rFonts w:ascii="ＭＳ 明朝" w:hAnsi="ＭＳ 明朝"/>
                <w:szCs w:val="21"/>
              </w:rPr>
            </w:pPr>
          </w:p>
        </w:tc>
        <w:tc>
          <w:tcPr>
            <w:tcW w:w="1134" w:type="dxa"/>
            <w:vMerge/>
            <w:shd w:val="clear" w:color="auto" w:fill="auto"/>
          </w:tcPr>
          <w:p w:rsidR="00E03CCC" w:rsidRDefault="00E03CCC" w:rsidP="00333A49">
            <w:pPr>
              <w:jc w:val="left"/>
              <w:rPr>
                <w:rFonts w:ascii="ＭＳ 明朝" w:hAnsi="ＭＳ 明朝"/>
                <w:szCs w:val="21"/>
              </w:rPr>
            </w:pPr>
          </w:p>
        </w:tc>
        <w:tc>
          <w:tcPr>
            <w:tcW w:w="1417" w:type="dxa"/>
            <w:vMerge/>
            <w:shd w:val="clear" w:color="auto" w:fill="auto"/>
          </w:tcPr>
          <w:p w:rsidR="00E03CCC" w:rsidRDefault="00E03CCC" w:rsidP="00F9061D">
            <w:pPr>
              <w:jc w:val="left"/>
              <w:rPr>
                <w:rFonts w:ascii="ＭＳ 明朝" w:hAnsi="ＭＳ 明朝"/>
                <w:szCs w:val="21"/>
              </w:rPr>
            </w:pPr>
          </w:p>
        </w:tc>
        <w:tc>
          <w:tcPr>
            <w:tcW w:w="5245" w:type="dxa"/>
            <w:shd w:val="clear" w:color="auto" w:fill="auto"/>
          </w:tcPr>
          <w:p w:rsidR="00E03CCC" w:rsidRDefault="00E03CCC" w:rsidP="00E03CCC">
            <w:pPr>
              <w:jc w:val="left"/>
              <w:rPr>
                <w:rFonts w:ascii="ＭＳ 明朝" w:hAnsi="ＭＳ 明朝"/>
                <w:szCs w:val="21"/>
              </w:rPr>
            </w:pPr>
            <w:r>
              <w:rPr>
                <w:rFonts w:ascii="ＭＳ 明朝" w:hAnsi="ＭＳ 明朝"/>
                <w:szCs w:val="21"/>
              </w:rPr>
              <w:t>内容を確認し協議となるが、広く取引され問題の無い事項であれば可能である。</w:t>
            </w:r>
          </w:p>
        </w:tc>
      </w:tr>
      <w:tr w:rsidR="00E03CCC" w:rsidRPr="00F07289" w:rsidTr="0039427A">
        <w:trPr>
          <w:trHeight w:val="870"/>
        </w:trPr>
        <w:tc>
          <w:tcPr>
            <w:tcW w:w="1668" w:type="dxa"/>
            <w:vMerge w:val="restart"/>
            <w:shd w:val="clear" w:color="auto" w:fill="auto"/>
          </w:tcPr>
          <w:p w:rsidR="00E03CCC" w:rsidRDefault="00E03CCC" w:rsidP="00333A49">
            <w:pPr>
              <w:jc w:val="left"/>
              <w:rPr>
                <w:rFonts w:ascii="ＭＳ 明朝" w:hAnsi="ＭＳ 明朝"/>
                <w:szCs w:val="21"/>
              </w:rPr>
            </w:pPr>
            <w:r>
              <w:rPr>
                <w:rFonts w:ascii="ＭＳ 明朝" w:hAnsi="ＭＳ 明朝"/>
                <w:szCs w:val="21"/>
              </w:rPr>
              <w:t>入札書</w:t>
            </w:r>
          </w:p>
        </w:tc>
        <w:tc>
          <w:tcPr>
            <w:tcW w:w="1134" w:type="dxa"/>
            <w:vMerge w:val="restart"/>
            <w:shd w:val="clear" w:color="auto" w:fill="auto"/>
          </w:tcPr>
          <w:p w:rsidR="00E03CCC" w:rsidRDefault="00E03CCC" w:rsidP="00333A49">
            <w:pPr>
              <w:jc w:val="left"/>
              <w:rPr>
                <w:rFonts w:ascii="ＭＳ 明朝" w:hAnsi="ＭＳ 明朝"/>
                <w:szCs w:val="21"/>
              </w:rPr>
            </w:pPr>
          </w:p>
        </w:tc>
        <w:tc>
          <w:tcPr>
            <w:tcW w:w="1417" w:type="dxa"/>
            <w:vMerge w:val="restart"/>
            <w:shd w:val="clear" w:color="auto" w:fill="auto"/>
          </w:tcPr>
          <w:p w:rsidR="00E03CCC" w:rsidRDefault="00E03CCC" w:rsidP="00F9061D">
            <w:pPr>
              <w:jc w:val="left"/>
              <w:rPr>
                <w:rFonts w:ascii="ＭＳ 明朝" w:hAnsi="ＭＳ 明朝"/>
                <w:szCs w:val="21"/>
              </w:rPr>
            </w:pPr>
          </w:p>
        </w:tc>
        <w:tc>
          <w:tcPr>
            <w:tcW w:w="5245" w:type="dxa"/>
            <w:shd w:val="clear" w:color="auto" w:fill="auto"/>
          </w:tcPr>
          <w:p w:rsidR="00E03CCC" w:rsidRDefault="00E03CCC" w:rsidP="00E03CCC">
            <w:pPr>
              <w:jc w:val="left"/>
              <w:rPr>
                <w:rFonts w:ascii="ＭＳ 明朝" w:hAnsi="ＭＳ 明朝"/>
                <w:szCs w:val="21"/>
              </w:rPr>
            </w:pPr>
            <w:r>
              <w:rPr>
                <w:rFonts w:ascii="ＭＳ 明朝" w:hAnsi="ＭＳ 明朝"/>
                <w:szCs w:val="21"/>
              </w:rPr>
              <w:t>入札書に記載する日付の指定はありますでしょうか。</w:t>
            </w:r>
          </w:p>
        </w:tc>
      </w:tr>
      <w:tr w:rsidR="00E03CCC" w:rsidRPr="00F07289" w:rsidTr="0039427A">
        <w:trPr>
          <w:trHeight w:val="675"/>
        </w:trPr>
        <w:tc>
          <w:tcPr>
            <w:tcW w:w="1668" w:type="dxa"/>
            <w:vMerge/>
            <w:shd w:val="clear" w:color="auto" w:fill="auto"/>
          </w:tcPr>
          <w:p w:rsidR="00E03CCC" w:rsidRDefault="00E03CCC" w:rsidP="00333A49">
            <w:pPr>
              <w:jc w:val="left"/>
              <w:rPr>
                <w:rFonts w:ascii="ＭＳ 明朝" w:hAnsi="ＭＳ 明朝"/>
                <w:szCs w:val="21"/>
              </w:rPr>
            </w:pPr>
          </w:p>
        </w:tc>
        <w:tc>
          <w:tcPr>
            <w:tcW w:w="1134" w:type="dxa"/>
            <w:vMerge/>
            <w:shd w:val="clear" w:color="auto" w:fill="auto"/>
          </w:tcPr>
          <w:p w:rsidR="00E03CCC" w:rsidRDefault="00E03CCC" w:rsidP="00333A49">
            <w:pPr>
              <w:jc w:val="left"/>
              <w:rPr>
                <w:rFonts w:ascii="ＭＳ 明朝" w:hAnsi="ＭＳ 明朝"/>
                <w:szCs w:val="21"/>
              </w:rPr>
            </w:pPr>
          </w:p>
        </w:tc>
        <w:tc>
          <w:tcPr>
            <w:tcW w:w="1417" w:type="dxa"/>
            <w:vMerge/>
            <w:shd w:val="clear" w:color="auto" w:fill="auto"/>
          </w:tcPr>
          <w:p w:rsidR="00E03CCC" w:rsidRDefault="00E03CCC" w:rsidP="00F9061D">
            <w:pPr>
              <w:jc w:val="left"/>
              <w:rPr>
                <w:rFonts w:ascii="ＭＳ 明朝" w:hAnsi="ＭＳ 明朝"/>
                <w:szCs w:val="21"/>
              </w:rPr>
            </w:pPr>
          </w:p>
        </w:tc>
        <w:tc>
          <w:tcPr>
            <w:tcW w:w="5245" w:type="dxa"/>
            <w:shd w:val="clear" w:color="auto" w:fill="auto"/>
          </w:tcPr>
          <w:p w:rsidR="00E03CCC" w:rsidRDefault="00E03CCC" w:rsidP="00E03CCC">
            <w:pPr>
              <w:jc w:val="left"/>
              <w:rPr>
                <w:rFonts w:ascii="ＭＳ 明朝" w:hAnsi="ＭＳ 明朝"/>
                <w:szCs w:val="21"/>
              </w:rPr>
            </w:pPr>
            <w:r>
              <w:rPr>
                <w:rFonts w:ascii="ＭＳ 明朝" w:hAnsi="ＭＳ 明朝"/>
                <w:szCs w:val="21"/>
              </w:rPr>
              <w:t>開札する「2月25日」とします。</w:t>
            </w:r>
          </w:p>
        </w:tc>
      </w:tr>
    </w:tbl>
    <w:p w:rsidR="00F87A3C" w:rsidRPr="00F07289" w:rsidRDefault="00F87A3C" w:rsidP="00F87A3C">
      <w:pPr>
        <w:jc w:val="left"/>
        <w:rPr>
          <w:rFonts w:ascii="ＭＳ 明朝" w:hAnsi="ＭＳ 明朝"/>
          <w:sz w:val="24"/>
        </w:rPr>
      </w:pPr>
    </w:p>
    <w:p w:rsidR="00075622" w:rsidRPr="00F07289" w:rsidRDefault="00075622">
      <w:pPr>
        <w:rPr>
          <w:rFonts w:ascii="ＭＳ 明朝" w:hAnsi="ＭＳ 明朝"/>
          <w:sz w:val="24"/>
        </w:rPr>
      </w:pPr>
    </w:p>
    <w:sectPr w:rsidR="00075622" w:rsidRPr="00F07289" w:rsidSect="0039427A">
      <w:pgSz w:w="11906" w:h="16838" w:code="9"/>
      <w:pgMar w:top="1418" w:right="1134" w:bottom="1134" w:left="1418" w:header="720" w:footer="720" w:gutter="0"/>
      <w:cols w:space="425"/>
      <w:noEndnote/>
      <w:docGrid w:linePitch="286"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27A" w:rsidRDefault="0039427A" w:rsidP="00CF46B2">
      <w:r>
        <w:separator/>
      </w:r>
    </w:p>
  </w:endnote>
  <w:endnote w:type="continuationSeparator" w:id="0">
    <w:p w:rsidR="0039427A" w:rsidRDefault="0039427A" w:rsidP="00CF46B2">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27A" w:rsidRDefault="0039427A" w:rsidP="00CF46B2">
      <w:r>
        <w:separator/>
      </w:r>
    </w:p>
  </w:footnote>
  <w:footnote w:type="continuationSeparator" w:id="0">
    <w:p w:rsidR="0039427A" w:rsidRDefault="0039427A" w:rsidP="00CF46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62B6"/>
    <w:rsid w:val="00075622"/>
    <w:rsid w:val="002B4087"/>
    <w:rsid w:val="00324B01"/>
    <w:rsid w:val="00333A49"/>
    <w:rsid w:val="003808E5"/>
    <w:rsid w:val="0039427A"/>
    <w:rsid w:val="003C0E6F"/>
    <w:rsid w:val="00411BC3"/>
    <w:rsid w:val="00412BB5"/>
    <w:rsid w:val="004850C5"/>
    <w:rsid w:val="005071F9"/>
    <w:rsid w:val="00507EBE"/>
    <w:rsid w:val="005C7764"/>
    <w:rsid w:val="00700E4A"/>
    <w:rsid w:val="007C0AC5"/>
    <w:rsid w:val="008030FF"/>
    <w:rsid w:val="008053A1"/>
    <w:rsid w:val="008F29B1"/>
    <w:rsid w:val="008F4DF6"/>
    <w:rsid w:val="008F62B6"/>
    <w:rsid w:val="00921B52"/>
    <w:rsid w:val="009F4480"/>
    <w:rsid w:val="00BA2B8D"/>
    <w:rsid w:val="00C11B0B"/>
    <w:rsid w:val="00C40656"/>
    <w:rsid w:val="00CA7CF5"/>
    <w:rsid w:val="00CF46B2"/>
    <w:rsid w:val="00D7561C"/>
    <w:rsid w:val="00E03CCC"/>
    <w:rsid w:val="00E93F29"/>
    <w:rsid w:val="00E94D96"/>
    <w:rsid w:val="00F07289"/>
    <w:rsid w:val="00F87A3C"/>
    <w:rsid w:val="00F9061D"/>
    <w:rsid w:val="00F96D73"/>
    <w:rsid w:val="00FC0EB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B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6B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F46B2"/>
  </w:style>
  <w:style w:type="paragraph" w:styleId="a5">
    <w:name w:val="footer"/>
    <w:basedOn w:val="a"/>
    <w:link w:val="a6"/>
    <w:uiPriority w:val="99"/>
    <w:unhideWhenUsed/>
    <w:rsid w:val="00CF46B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F46B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hdpc-2523</dc:creator>
  <cp:lastModifiedBy>user</cp:lastModifiedBy>
  <cp:revision>5</cp:revision>
  <cp:lastPrinted>2021-02-05T00:56:00Z</cp:lastPrinted>
  <dcterms:created xsi:type="dcterms:W3CDTF">2021-02-02T06:00:00Z</dcterms:created>
  <dcterms:modified xsi:type="dcterms:W3CDTF">2021-02-05T00:57:00Z</dcterms:modified>
</cp:coreProperties>
</file>